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5C" w:rsidRDefault="00B7135C" w:rsidP="00B71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Липецкая область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Усманский муниципальный район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8824FC" w:rsidRPr="008824FC" w:rsidRDefault="008824FC" w:rsidP="008824F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FA2ADB" w:rsidRDefault="00B7135C" w:rsidP="00882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824FC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 w:rsidR="008824FC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>Девица</w:t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8824FC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824FC" w:rsidRPr="00FA2AD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824FC" w:rsidRPr="0085235F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4FC" w:rsidRPr="00FA2ADB" w:rsidRDefault="008824FC" w:rsidP="00FA2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принятии Положения «О порядке предоставления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аренду муниципального имущества сельского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поселения 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Девицкий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Усманского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 Липецкой области»</w:t>
      </w:r>
    </w:p>
    <w:p w:rsidR="008824FC" w:rsidRPr="0085235F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B44" w:rsidRPr="00FA2ADB" w:rsidRDefault="00FA2ADB" w:rsidP="003B0B44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администрацией сельского поселения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Положения «О порядке предоставлении в аренду муниципального имущества сельского поселения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области», </w:t>
      </w:r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в соответствии с Федеральным законом </w:t>
      </w:r>
      <w:hyperlink r:id="rId5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u w:val="single"/>
            <w:shd w:val="clear" w:color="auto" w:fill="FFFFFF"/>
          </w:rPr>
          <w:t>от 06.10.2003 г. №131-ФЗ</w:t>
        </w:r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shd w:val="clear" w:color="auto" w:fill="FFFFFF"/>
          </w:rPr>
          <w:t>от 26.07.2006г. №135-ФЗ</w:t>
        </w:r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«О защите конкуренции», Приказом Федеральной антимонопольной службы </w:t>
      </w:r>
      <w:hyperlink r:id="rId7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shd w:val="clear" w:color="auto" w:fill="FFFFFF"/>
          </w:rPr>
          <w:t>от 10.02.2010 г. №67</w:t>
        </w:r>
        <w:proofErr w:type="gramEnd"/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</w:t>
      </w:r>
      <w:proofErr w:type="gramStart"/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8" w:history="1">
        <w:r w:rsidR="003B0B44" w:rsidRPr="00FA2AD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Уставом сельского поселения Девицкий сельсовет Усманского муниципального района Липецкой области Российской Федерации</w:t>
        </w:r>
      </w:hyperlink>
      <w:r w:rsidR="003B0B44" w:rsidRPr="00FA2ADB">
        <w:rPr>
          <w:rFonts w:ascii="Arial" w:hAnsi="Arial" w:cs="Arial"/>
          <w:sz w:val="24"/>
          <w:szCs w:val="24"/>
        </w:rPr>
        <w:t>,</w:t>
      </w:r>
      <w:r w:rsidR="003B0B44" w:rsidRPr="00FA2A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учитывая</w:t>
      </w:r>
      <w:proofErr w:type="gramEnd"/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 xml:space="preserve"> решение постоянной депутатской комиссий по правовым вопросам, </w:t>
      </w:r>
      <w:r w:rsidR="003B0B44" w:rsidRPr="00FA2ADB">
        <w:rPr>
          <w:rFonts w:ascii="Arial" w:hAnsi="Arial" w:cs="Arial"/>
          <w:color w:val="000000"/>
          <w:sz w:val="24"/>
          <w:szCs w:val="24"/>
        </w:rPr>
        <w:t>Совет депутатов сельского поселения Девицкий сельсовет</w:t>
      </w:r>
    </w:p>
    <w:p w:rsidR="003B0B44" w:rsidRPr="0085235F" w:rsidRDefault="003B0B44" w:rsidP="003B0B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3B0B44" w:rsidRPr="00FA2ADB" w:rsidRDefault="003B0B44" w:rsidP="003B0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>РЕШИЛ:</w:t>
      </w:r>
    </w:p>
    <w:p w:rsidR="00FA2ADB" w:rsidRPr="0085235F" w:rsidRDefault="00FA2ADB" w:rsidP="003B0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824FC" w:rsidRPr="00FA2ADB" w:rsidRDefault="008824FC" w:rsidP="0085235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 Положение </w:t>
      </w:r>
      <w:r w:rsidR="0085235F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="0085235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</w:t>
      </w:r>
      <w:r w:rsidR="00852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0B44" w:rsidRPr="00FA2ADB" w:rsidRDefault="003B0B44" w:rsidP="008523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 xml:space="preserve">2. Направить вышеуказанный муниципальный нормативный правовой акт </w:t>
      </w:r>
      <w:proofErr w:type="spellStart"/>
      <w:r w:rsidRPr="00FA2ADB">
        <w:rPr>
          <w:rFonts w:ascii="Arial" w:hAnsi="Arial" w:cs="Arial"/>
          <w:color w:val="000000"/>
        </w:rPr>
        <w:t>и.о</w:t>
      </w:r>
      <w:proofErr w:type="gramStart"/>
      <w:r w:rsidRPr="00FA2ADB">
        <w:rPr>
          <w:rFonts w:ascii="Arial" w:hAnsi="Arial" w:cs="Arial"/>
          <w:color w:val="000000"/>
        </w:rPr>
        <w:t>.г</w:t>
      </w:r>
      <w:proofErr w:type="gramEnd"/>
      <w:r w:rsidRPr="00FA2ADB">
        <w:rPr>
          <w:rFonts w:ascii="Arial" w:hAnsi="Arial" w:cs="Arial"/>
          <w:color w:val="000000"/>
        </w:rPr>
        <w:t>лавы</w:t>
      </w:r>
      <w:proofErr w:type="spellEnd"/>
      <w:r w:rsidRPr="00FA2ADB">
        <w:rPr>
          <w:rFonts w:ascii="Arial" w:hAnsi="Arial" w:cs="Arial"/>
          <w:color w:val="000000"/>
        </w:rPr>
        <w:t xml:space="preserve"> сельского поселения для подписания и обнародования.</w:t>
      </w:r>
    </w:p>
    <w:p w:rsidR="003B0B44" w:rsidRPr="00FA2ADB" w:rsidRDefault="003B0B44" w:rsidP="008523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>3. Настоящее решение вступает в силу со дня обнародования.</w:t>
      </w:r>
    </w:p>
    <w:p w:rsidR="003B0B44" w:rsidRPr="00FA2ADB" w:rsidRDefault="008824FC" w:rsidP="0085235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4.Признать утратившим силу</w:t>
      </w:r>
      <w:r w:rsidR="00852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сельсовет», принятое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3B0B44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Девицкий сельсовет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09.01.2014</w:t>
      </w:r>
      <w:r w:rsidR="0085235F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85235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5235F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52/127.</w:t>
      </w:r>
    </w:p>
    <w:p w:rsidR="003B0B44" w:rsidRPr="0085235F" w:rsidRDefault="003B0B44" w:rsidP="003B0B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0B44" w:rsidRPr="00FA2ADB" w:rsidRDefault="003B0B44" w:rsidP="003B0B44">
      <w:p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2ADB">
        <w:rPr>
          <w:rFonts w:ascii="Arial" w:eastAsia="Calibri" w:hAnsi="Arial" w:cs="Arial"/>
          <w:sz w:val="24"/>
          <w:szCs w:val="24"/>
        </w:rPr>
        <w:t>Председатель Совета депутатов сельского</w:t>
      </w:r>
    </w:p>
    <w:p w:rsidR="0085235F" w:rsidRDefault="003B0B44" w:rsidP="003B0B44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2ADB">
        <w:rPr>
          <w:rFonts w:ascii="Arial" w:eastAsia="Calibri" w:hAnsi="Arial" w:cs="Arial"/>
          <w:sz w:val="24"/>
          <w:szCs w:val="24"/>
        </w:rPr>
        <w:t>поселения Девицкий сельсовет</w:t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proofErr w:type="spellStart"/>
      <w:r w:rsidRPr="00FA2ADB">
        <w:rPr>
          <w:rFonts w:ascii="Arial" w:eastAsia="Calibri" w:hAnsi="Arial" w:cs="Arial"/>
          <w:sz w:val="24"/>
          <w:szCs w:val="24"/>
        </w:rPr>
        <w:t>Л.В.Алехина</w:t>
      </w:r>
      <w:proofErr w:type="spellEnd"/>
    </w:p>
    <w:p w:rsidR="003B0B44" w:rsidRPr="00FA2ADB" w:rsidRDefault="003B0B44" w:rsidP="003B0B4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AD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346CA" w:rsidRPr="00E346CA" w:rsidRDefault="00E346CA" w:rsidP="00E34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Положение</w:t>
      </w:r>
    </w:p>
    <w:p w:rsidR="00E346CA" w:rsidRPr="00E346CA" w:rsidRDefault="00E346CA" w:rsidP="00E34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</w:p>
    <w:p w:rsidR="003B0B44" w:rsidRPr="00E346CA" w:rsidRDefault="003B0B44" w:rsidP="003B0B44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Принят</w:t>
      </w:r>
      <w:r w:rsidR="00E346CA" w:rsidRPr="00E346CA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E346CA">
        <w:rPr>
          <w:rFonts w:ascii="Arial" w:eastAsia="Calibri" w:hAnsi="Arial" w:cs="Arial"/>
          <w:sz w:val="24"/>
          <w:szCs w:val="24"/>
          <w:lang w:eastAsia="ru-RU"/>
        </w:rPr>
        <w:t xml:space="preserve"> решением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Совета депутатов сельского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поселения Девицкий сельсовет</w:t>
      </w:r>
    </w:p>
    <w:p w:rsidR="008824FC" w:rsidRPr="00E346CA" w:rsidRDefault="00B7135C" w:rsidP="00B71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_______</w:t>
      </w:r>
      <w:r w:rsidR="003B0B44" w:rsidRPr="00E346CA">
        <w:rPr>
          <w:rFonts w:ascii="Arial" w:eastAsia="Calibri" w:hAnsi="Arial" w:cs="Arial"/>
          <w:sz w:val="24"/>
          <w:szCs w:val="24"/>
          <w:lang w:eastAsia="ru-RU"/>
        </w:rPr>
        <w:t> г. № </w:t>
      </w:r>
      <w:r>
        <w:rPr>
          <w:rFonts w:ascii="Arial" w:eastAsia="Calibri" w:hAnsi="Arial" w:cs="Arial"/>
          <w:sz w:val="24"/>
          <w:szCs w:val="24"/>
          <w:lang w:eastAsia="ru-RU"/>
        </w:rPr>
        <w:t>_/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ru-RU"/>
        </w:rPr>
        <w:t>__</w:t>
      </w:r>
      <w:r w:rsidR="008824FC"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824FC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371D6F" w:rsidRPr="00E346CA" w:rsidRDefault="00371D6F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26.07.2006 N 135-ФЗ "О защите конкуренции",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другими нормативными правовыми актами</w:t>
      </w:r>
      <w:r w:rsidR="00371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Положение определяет порядок предоставления в аренду объектов муниципального имущества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Основные понятия, используемые в Положении: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Арендодатель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администрация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по тексту - администрация), муниципальные унитарные предприятия в отношении имущества, закрепленного за ними на праве хозяйственного ведения, и муниципальные учреждения, дей</w:t>
      </w:r>
      <w:r w:rsidR="00371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ствующие от имени администрации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заданию собственника имущества, в отношении имущества, закрепленного за ними на праве оперативного управления.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по договору аренды в отношении муниципального имущества, входящего в состав муниципальной казны, выступает администрация сельского поселения или юридическое лицо, которое в соответствии с решением Совета депутатов является управляющим имуществом казны.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Арендатор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индивидуальный предприниматель, физическое или юридическое лицо, которое получает объект в аренду.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 (муниципальное имущество)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здания, строения, сооружения, помещения, предприятия - как имущественный комплекс, оборудование, транспортные средства и иное движимое имущество, за исключением денежных средств, ценных бумаг и земельных участков.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2. Порядок подачи и рассмотрение заявок о предоставлении в аренду объектов муниципального имущества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Предоставление в аренду муниципального имущества осуществляется по результатам проведения торгов по продаже права на заключения договоров аренды, за исключением случаев, указанных в п. 2.3 настоящего Положения. 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Торги на право заключения договоров аренды проводятся в форме аукционов или конкурсов.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проведении торгов по продаже права на заключение договоров аренды принимается администрацией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(далее-администрация). 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требованиями, установленными Правилами проведения конкурсов или аукционов на право заключения договоров аренды, утвержденными приказом Федеральной антимонопольной службы от 10.02.2010 № 67.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Инициировать процедуру передачи муниципального имущества в аренду в соответствии с настоящим Положением вправе администрация, любые заинтересованные юридические и физические лица, индивидуальные предприниматели. Заинтересованное лицо направляет заявление о предоставлении муниципального имущества в аренду в администрацию.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 не более 30 рабочих дней с даты регистрации заявления администрация принимает решение о предоставлении муниципального имущества на торгах (конкурсах, аукционах) или без проведения торгов, либо отказывает в предоставлении муниципального имущества по основаниям, указанным в пункте 2.5. настоящего Положения, о чём заинтересованное лицо в 5-дневный срок со дня принятия соответствующего решения, уведомляется в письменном виде. 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Муниципальное имущество может передаваться в аренду без проведения торгов в случаях, предусмотренных частью 1 статьи 17.1 и статьей 19 Федерального закона от 26.07.2006 № 135-ФЗ "О защите конкуренции".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При передаче в аренду имущества без проведения торгов заявители представляют в администрацию следующие документы: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Юридические лица: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копии учредительных документов;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заверенную в установленном порядке копию документа, подтверждающего полномочия заявителя заключать сделки от имени юридического лица;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оформленную доверенность на лицо, имеющее право действовать от имени заявителя, если заявление подается представителем заявителя.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Индивидуальные предприниматели: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2.4.3. Физическое лицо: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копию паспорта физического лица;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 течение трех рабочих дней со дня поступления заявления самостоятельно запрашивает выписку из Единого государственного реестра юридических лиц или выписку (ЕГРЮЛ) из Единого государственного реестра индивидуальных предпринимателей (ЕГРИП) в отношении заявителя. Заявитель может представить выписку из ЕГРЮЛ или ЕГРИП по собственной инициативе.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2.4.4. При обращении за получением муниципальной услуги от имени заявителя уполномоченный представитель представляет документ, удостоверяющий личность.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Основаниями для отказа в заключени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аренды являются: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непредставление документов, указанных в пункте 2.4.;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недостоверность сведений, содержащихся в представленных заявителем документах. Отказ заявителю не препятствует подаче заявления в дальнейшем.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 Решение о предоставлении в аренду муниципального имущества принимается администрацией,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оформляется постановлением и является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основанием для заключения договора аренды. В случае если Арендодателем выступают муниципальные унитарные предприятия или учреждения, решение о предоставлении в аренду муниципального имущества оформляется приказом по организации.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Торги в отношении имущества, закрепленного на праве хозяйственного ведения или оперативного управления, проводят Предприятия и Учреждения.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сдачи в аренду объектов муниципального имущества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Договор аренды является основным документом, регламентирующим отношения Арендодателя и Арендатора.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заключении договора аренды арендная плата устанавливается за все имущество в совокупности, если имущество состоит из нескольких объектов.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Конкретные условия аренды, срок действия договора, сроки, формы и порядок внесения арендной платы определяются договором аренды.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Предоставление объекта муниципального имущества в аренду не влечет передачу права собственности на него.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объекты, являющиеся памятниками истории и культуры, Арендатор в месячный срок заключает охранное обязательство.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сдаче в аренду нежилых помещений, являющихся объектами гражданской обороны (защитные сооружения), Арендодатель согласовывает условия договора с отделом по мобилизационной работе, ГО и ЧС администрации района. Обязательства арендатора должны быть отражены в договоре.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Обязанность по содержанию переданного объекта в аренду, поддержание его в исправном состоянии, проведение текущего ремонта лежат на Арендаторе.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 Реконструкция и перепланировка арендуемого объекта без письменного разрешения Арендодателя не допускается.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 Арендатор не вправе сдавать арендованное имущество в субаренду без письменного согласия Арендодателя.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Передача в аренду объектов муниципальной собственности производится по акту приема-передачи, являющемуся неотъемлемой частью договора.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4. Порядок определения и взимания арендной платы за недвижимое имущество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Арендная плата является неналоговым доходным источником бюджета.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Доходы, полученные от сдачи в аренду объектов муниципального имущества, перечисляются в бюджет сельского поселения.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4.3.Размер арендной платы за пользование муниципальным имуществом устанавливается на основании результатов независимой оценки.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4.4.Величина рыночной стоимости размера арендной платы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по результатам независимой оценки и принимается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равной отраженной в отчете оценщика рыночной величине арендной платы за пользование арендуемым имуществом.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4.5.Заказчиком независимой оценки размера арендной платы выступает администрация.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арендодателем выступают муниципальные предприятия, учреждения, заказчиком независимой оценки размера арендной платы выступают данные предприятия, учреждения.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4.6.При заключении договора аренды муниципального имущества по результатам организации и проведения торгов (конкурсов, аукционов) размер арендной платы определяется в соответствии с итоговым протоколом.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Размер арендной платы в договоре может быть пересмотрен арендодателем в одностороннем порядке (но не чаще одного раза в год), при этом арендатор извещается об изменении арендной платы не менее чем за 30 дней до начала нового срока расчета арендной платы.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Оплата коммунальных услуг осуществляется арендаторами по согласованию с арендодателем по одному из следующих вариантов: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непосредственно поставщику соответствующих услуг по отдельному договору при наличии соответствующих приборов учета в арендуемом здании, помещении;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возмещение уплаченных сумм арендодателю.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Эксплуатационные расходы возмещаются непосредственно арендодателю пропорционально отношению арендуемой площади к общей площади здания, сооружения.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5. Вступление в силу настоящего Положения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Настоящее Положение вступает в силу со дня его официального обнародования</w:t>
      </w:r>
      <w:r w:rsid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0B44" w:rsidRPr="00E346CA" w:rsidRDefault="003B0B44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0B44" w:rsidRPr="00E346CA" w:rsidRDefault="003B0B44" w:rsidP="003B0B44">
      <w:pPr>
        <w:suppressAutoHyphens/>
        <w:spacing w:after="0" w:line="240" w:lineRule="auto"/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</w:pPr>
      <w:proofErr w:type="spell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лавы</w:t>
      </w:r>
      <w:proofErr w:type="spellEnd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 xml:space="preserve"> сельского поселения</w:t>
      </w:r>
    </w:p>
    <w:p w:rsidR="003B0B44" w:rsidRPr="00E346CA" w:rsidRDefault="003B0B44" w:rsidP="003B0B44">
      <w:pPr>
        <w:widowControl w:val="0"/>
        <w:tabs>
          <w:tab w:val="left" w:pos="1569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Девицкий сельсовет</w:t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proofErr w:type="spellStart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С.К.Гудкова</w:t>
      </w:r>
      <w:proofErr w:type="spellEnd"/>
    </w:p>
    <w:p w:rsidR="003B0B44" w:rsidRPr="00E346CA" w:rsidRDefault="003B0B44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3AD2" w:rsidRPr="00E346CA" w:rsidRDefault="009B3AD2">
      <w:pPr>
        <w:rPr>
          <w:rFonts w:ascii="Arial" w:hAnsi="Arial" w:cs="Arial"/>
          <w:sz w:val="24"/>
          <w:szCs w:val="24"/>
        </w:rPr>
      </w:pPr>
    </w:p>
    <w:sectPr w:rsidR="009B3AD2" w:rsidRPr="00E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C"/>
    <w:rsid w:val="00371D6F"/>
    <w:rsid w:val="003B0B44"/>
    <w:rsid w:val="00825653"/>
    <w:rsid w:val="0085235F"/>
    <w:rsid w:val="008824FC"/>
    <w:rsid w:val="009B3AD2"/>
    <w:rsid w:val="00B7135C"/>
    <w:rsid w:val="00E346CA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B0B4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0B4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B0B4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0B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dcterms:created xsi:type="dcterms:W3CDTF">2020-12-02T11:44:00Z</dcterms:created>
  <dcterms:modified xsi:type="dcterms:W3CDTF">2020-12-02T12:09:00Z</dcterms:modified>
</cp:coreProperties>
</file>